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09EBE" w14:textId="09D9DE23" w:rsidR="000825B4" w:rsidRPr="00BA784A" w:rsidRDefault="00BA784A" w:rsidP="00BA784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BA784A">
        <w:rPr>
          <w:rFonts w:ascii="Arial" w:eastAsia="Times New Roman" w:hAnsi="Arial" w:cs="Arial"/>
          <w:b/>
          <w:bCs/>
          <w:color w:val="000000"/>
          <w:sz w:val="28"/>
          <w:szCs w:val="28"/>
        </w:rPr>
        <w:t>Bari</w:t>
      </w:r>
    </w:p>
    <w:p w14:paraId="062BA9CD" w14:textId="43DF6771" w:rsidR="00BA784A" w:rsidRDefault="00BA784A" w:rsidP="00BA784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BA784A">
        <w:rPr>
          <w:rFonts w:ascii="Arial" w:eastAsia="Times New Roman" w:hAnsi="Arial" w:cs="Arial"/>
          <w:b/>
          <w:bCs/>
          <w:color w:val="000000"/>
          <w:sz w:val="28"/>
          <w:szCs w:val="28"/>
        </w:rPr>
        <w:t>Stuff I’ve learned about watercolor in the past 15 years.</w:t>
      </w:r>
    </w:p>
    <w:p w14:paraId="6C903756" w14:textId="77777777" w:rsidR="00BA784A" w:rsidRPr="00BA784A" w:rsidRDefault="00BA784A" w:rsidP="00BA784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4217E7B8" w14:textId="22621154" w:rsidR="00DE0961" w:rsidRPr="009703F9" w:rsidRDefault="00E403F6" w:rsidP="00DE0961">
      <w:pPr>
        <w:pStyle w:val="ListParagraph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I was blessed to have parents who were artists. Dad let me use his watercolors when I was 5 – mom set up a still life for me on the kitchen table. </w:t>
      </w:r>
      <w:r w:rsidR="00564817">
        <w:rPr>
          <w:rFonts w:ascii="Arial" w:eastAsia="Times New Roman" w:hAnsi="Arial" w:cs="Arial"/>
          <w:color w:val="000000"/>
          <w:sz w:val="20"/>
          <w:szCs w:val="20"/>
        </w:rPr>
        <w:t>I painted with oils</w:t>
      </w:r>
      <w:r w:rsidR="00DE0961" w:rsidRPr="009703F9">
        <w:rPr>
          <w:rFonts w:ascii="Arial" w:eastAsia="Times New Roman" w:hAnsi="Arial" w:cs="Arial"/>
          <w:color w:val="000000"/>
          <w:sz w:val="20"/>
          <w:szCs w:val="20"/>
        </w:rPr>
        <w:t xml:space="preserve"> off and on since I was 14 (mom taught oil painting). </w:t>
      </w:r>
      <w:r w:rsidR="001F0E53" w:rsidRPr="009703F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E0961" w:rsidRPr="009703F9">
        <w:rPr>
          <w:rFonts w:ascii="Arial" w:eastAsia="Times New Roman" w:hAnsi="Arial" w:cs="Arial"/>
          <w:color w:val="000000"/>
          <w:sz w:val="20"/>
          <w:szCs w:val="20"/>
        </w:rPr>
        <w:t>Also worked as a sign painter, wall mural painter, window “splash” artist doing novelty art and ads. Even painted a billboard on I40.</w:t>
      </w:r>
    </w:p>
    <w:p w14:paraId="041DF794" w14:textId="2B5A3550" w:rsidR="000825B4" w:rsidRPr="009703F9" w:rsidRDefault="000825B4" w:rsidP="000825B4">
      <w:pPr>
        <w:pStyle w:val="ListParagraph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703F9">
        <w:rPr>
          <w:rFonts w:ascii="Arial" w:eastAsia="Times New Roman" w:hAnsi="Arial" w:cs="Arial"/>
          <w:color w:val="000000"/>
          <w:sz w:val="20"/>
          <w:szCs w:val="20"/>
        </w:rPr>
        <w:t>Started learning watercolor painting in 2003 after my first husband died</w:t>
      </w:r>
      <w:r w:rsidR="005F75A9" w:rsidRPr="009703F9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E403F6">
        <w:rPr>
          <w:rFonts w:ascii="Arial" w:eastAsia="Times New Roman" w:hAnsi="Arial" w:cs="Arial"/>
          <w:color w:val="000000"/>
          <w:sz w:val="20"/>
          <w:szCs w:val="20"/>
        </w:rPr>
        <w:t xml:space="preserve">Life is short. </w:t>
      </w:r>
    </w:p>
    <w:p w14:paraId="73404972" w14:textId="1A1740D7" w:rsidR="00AE45A8" w:rsidRPr="009703F9" w:rsidRDefault="00E403F6" w:rsidP="000825B4">
      <w:pPr>
        <w:pStyle w:val="ListParagraph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 m</w:t>
      </w:r>
      <w:r w:rsidR="000825B4" w:rsidRPr="009703F9">
        <w:rPr>
          <w:rFonts w:ascii="Arial" w:eastAsia="Times New Roman" w:hAnsi="Arial" w:cs="Arial"/>
          <w:color w:val="000000"/>
          <w:sz w:val="20"/>
          <w:szCs w:val="20"/>
        </w:rPr>
        <w:t>ade a lot of mistakes</w:t>
      </w:r>
      <w:r w:rsidR="005F75A9" w:rsidRPr="009703F9">
        <w:rPr>
          <w:rFonts w:ascii="Arial" w:eastAsia="Times New Roman" w:hAnsi="Arial" w:cs="Arial"/>
          <w:color w:val="000000"/>
          <w:sz w:val="20"/>
          <w:szCs w:val="20"/>
        </w:rPr>
        <w:t xml:space="preserve"> when I first started watercolor painting</w:t>
      </w:r>
      <w:r w:rsidR="000825B4" w:rsidRPr="009703F9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14:paraId="7799316C" w14:textId="0BD52608" w:rsidR="00AE45A8" w:rsidRPr="009703F9" w:rsidRDefault="00AE45A8" w:rsidP="00AE45A8">
      <w:pPr>
        <w:pStyle w:val="ListParagraph"/>
        <w:numPr>
          <w:ilvl w:val="0"/>
          <w:numId w:val="2"/>
        </w:num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703F9">
        <w:rPr>
          <w:rFonts w:ascii="Arial" w:eastAsia="Times New Roman" w:hAnsi="Arial" w:cs="Arial"/>
          <w:color w:val="000000"/>
          <w:sz w:val="20"/>
          <w:szCs w:val="20"/>
        </w:rPr>
        <w:t>B</w:t>
      </w:r>
      <w:r w:rsidR="000825B4" w:rsidRPr="009703F9">
        <w:rPr>
          <w:rFonts w:ascii="Arial" w:eastAsia="Times New Roman" w:hAnsi="Arial" w:cs="Arial"/>
          <w:color w:val="000000"/>
          <w:sz w:val="20"/>
          <w:szCs w:val="20"/>
        </w:rPr>
        <w:t>iggest one was I thought I needed to scan EVERY painting I did</w:t>
      </w:r>
      <w:r w:rsidR="00564817">
        <w:rPr>
          <w:rFonts w:ascii="Arial" w:eastAsia="Times New Roman" w:hAnsi="Arial" w:cs="Arial"/>
          <w:color w:val="000000"/>
          <w:sz w:val="20"/>
          <w:szCs w:val="20"/>
        </w:rPr>
        <w:t xml:space="preserve">, and have professional quality prints </w:t>
      </w:r>
      <w:r w:rsidR="005F75A9" w:rsidRPr="009703F9">
        <w:rPr>
          <w:rFonts w:ascii="Arial" w:eastAsia="Times New Roman" w:hAnsi="Arial" w:cs="Arial"/>
          <w:color w:val="000000"/>
          <w:sz w:val="20"/>
          <w:szCs w:val="20"/>
        </w:rPr>
        <w:t>made</w:t>
      </w:r>
      <w:r w:rsidR="00564817">
        <w:rPr>
          <w:rFonts w:ascii="Arial" w:eastAsia="Times New Roman" w:hAnsi="Arial" w:cs="Arial"/>
          <w:color w:val="000000"/>
          <w:sz w:val="20"/>
          <w:szCs w:val="20"/>
        </w:rPr>
        <w:t xml:space="preserve"> of some really awful paintings</w:t>
      </w:r>
      <w:r w:rsidR="000825B4" w:rsidRPr="009703F9">
        <w:rPr>
          <w:rFonts w:ascii="Arial" w:eastAsia="Times New Roman" w:hAnsi="Arial" w:cs="Arial"/>
          <w:color w:val="000000"/>
          <w:sz w:val="20"/>
          <w:szCs w:val="20"/>
        </w:rPr>
        <w:t xml:space="preserve">. I wasted a lot of money. </w:t>
      </w:r>
    </w:p>
    <w:p w14:paraId="55C7CD3B" w14:textId="520C62BA" w:rsidR="00AE45A8" w:rsidRPr="009703F9" w:rsidRDefault="000825B4" w:rsidP="00AE45A8">
      <w:pPr>
        <w:pStyle w:val="ListParagraph"/>
        <w:numPr>
          <w:ilvl w:val="0"/>
          <w:numId w:val="2"/>
        </w:num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703F9">
        <w:rPr>
          <w:rFonts w:ascii="Arial" w:eastAsia="Times New Roman" w:hAnsi="Arial" w:cs="Arial"/>
          <w:color w:val="000000"/>
          <w:sz w:val="20"/>
          <w:szCs w:val="20"/>
        </w:rPr>
        <w:t>Another was to buy random tubes of paint without getting suggestions and information about brands, opacity, and how fugitive Opera Rose is. It is still my favorite color, but I only use it now on</w:t>
      </w:r>
      <w:r w:rsidR="00AE45A8" w:rsidRPr="009703F9">
        <w:rPr>
          <w:rFonts w:ascii="Arial" w:eastAsia="Times New Roman" w:hAnsi="Arial" w:cs="Arial"/>
          <w:color w:val="000000"/>
          <w:sz w:val="20"/>
          <w:szCs w:val="20"/>
        </w:rPr>
        <w:t xml:space="preserve"> hand painted greeting cards. </w:t>
      </w:r>
      <w:r w:rsidR="00564817">
        <w:rPr>
          <w:rFonts w:ascii="Arial" w:eastAsia="Times New Roman" w:hAnsi="Arial" w:cs="Arial"/>
          <w:color w:val="000000"/>
          <w:sz w:val="20"/>
          <w:szCs w:val="20"/>
        </w:rPr>
        <w:t>What does fugitive mean? A paint that is fugitive is not lightfast, and will fade over time. More about that in a few minutes.</w:t>
      </w:r>
    </w:p>
    <w:p w14:paraId="657EE148" w14:textId="61E2A935" w:rsidR="00AE45A8" w:rsidRPr="009703F9" w:rsidRDefault="00AE45A8" w:rsidP="00AE45A8">
      <w:pPr>
        <w:pStyle w:val="ListParagraph"/>
        <w:numPr>
          <w:ilvl w:val="0"/>
          <w:numId w:val="2"/>
        </w:num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703F9">
        <w:rPr>
          <w:rFonts w:ascii="Arial" w:eastAsia="Times New Roman" w:hAnsi="Arial" w:cs="Arial"/>
          <w:color w:val="000000"/>
          <w:sz w:val="20"/>
          <w:szCs w:val="20"/>
        </w:rPr>
        <w:t xml:space="preserve">My first </w:t>
      </w:r>
      <w:r w:rsidR="00E403F6">
        <w:rPr>
          <w:rFonts w:ascii="Arial" w:eastAsia="Times New Roman" w:hAnsi="Arial" w:cs="Arial"/>
          <w:color w:val="000000"/>
          <w:sz w:val="20"/>
          <w:szCs w:val="20"/>
        </w:rPr>
        <w:t xml:space="preserve">watercolor </w:t>
      </w:r>
      <w:r w:rsidRPr="009703F9">
        <w:rPr>
          <w:rFonts w:ascii="Arial" w:eastAsia="Times New Roman" w:hAnsi="Arial" w:cs="Arial"/>
          <w:color w:val="000000"/>
          <w:sz w:val="20"/>
          <w:szCs w:val="20"/>
        </w:rPr>
        <w:t xml:space="preserve">class was at Michael’s (I didn’t know where else to go). </w:t>
      </w:r>
      <w:r w:rsidR="00E403F6">
        <w:rPr>
          <w:rFonts w:ascii="Arial" w:eastAsia="Times New Roman" w:hAnsi="Arial" w:cs="Arial"/>
          <w:color w:val="000000"/>
          <w:sz w:val="20"/>
          <w:szCs w:val="20"/>
        </w:rPr>
        <w:t>During my third session</w:t>
      </w:r>
      <w:r w:rsidRPr="009703F9">
        <w:rPr>
          <w:rFonts w:ascii="Arial" w:eastAsia="Times New Roman" w:hAnsi="Arial" w:cs="Arial"/>
          <w:color w:val="000000"/>
          <w:sz w:val="20"/>
          <w:szCs w:val="20"/>
        </w:rPr>
        <w:t xml:space="preserve"> I turned a painting upside down to get a better idea of the composition and the teacher literally yelled at me</w:t>
      </w:r>
      <w:r w:rsidR="009703F9">
        <w:rPr>
          <w:rFonts w:ascii="Arial" w:eastAsia="Times New Roman" w:hAnsi="Arial" w:cs="Arial"/>
          <w:color w:val="000000"/>
          <w:sz w:val="20"/>
          <w:szCs w:val="20"/>
        </w:rPr>
        <w:t xml:space="preserve">; told me to never, ever do that again. </w:t>
      </w:r>
      <w:r w:rsidRPr="009703F9">
        <w:rPr>
          <w:rFonts w:ascii="Arial" w:eastAsia="Times New Roman" w:hAnsi="Arial" w:cs="Arial"/>
          <w:color w:val="000000"/>
          <w:sz w:val="20"/>
          <w:szCs w:val="20"/>
        </w:rPr>
        <w:t xml:space="preserve"> I knew better. Never went back. </w:t>
      </w:r>
      <w:r w:rsidR="00E403F6">
        <w:rPr>
          <w:rFonts w:ascii="Arial" w:eastAsia="Times New Roman" w:hAnsi="Arial" w:cs="Arial"/>
          <w:color w:val="000000"/>
          <w:sz w:val="20"/>
          <w:szCs w:val="20"/>
        </w:rPr>
        <w:t>SWS is full of great teachers who give classes and workshops. Watch for announcements.</w:t>
      </w:r>
    </w:p>
    <w:p w14:paraId="41CDC904" w14:textId="7FC1F723" w:rsidR="00AE45A8" w:rsidRPr="009703F9" w:rsidRDefault="00AE45A8" w:rsidP="00AE45A8">
      <w:pPr>
        <w:pStyle w:val="ListParagraph"/>
        <w:numPr>
          <w:ilvl w:val="0"/>
          <w:numId w:val="2"/>
        </w:num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703F9">
        <w:rPr>
          <w:rFonts w:ascii="Arial" w:eastAsia="Times New Roman" w:hAnsi="Arial" w:cs="Arial"/>
          <w:color w:val="000000"/>
          <w:sz w:val="20"/>
          <w:szCs w:val="20"/>
        </w:rPr>
        <w:t xml:space="preserve">I paid for and attended workshops meant for more experienced artists. </w:t>
      </w:r>
      <w:r w:rsidR="009703F9">
        <w:rPr>
          <w:rFonts w:ascii="Arial" w:eastAsia="Times New Roman" w:hAnsi="Arial" w:cs="Arial"/>
          <w:color w:val="000000"/>
          <w:sz w:val="20"/>
          <w:szCs w:val="20"/>
        </w:rPr>
        <w:t xml:space="preserve">Sometimes one can still learn by doing so, but sometimes it’s just a frustrating experience. Ask around before signing up for workshops with artists you’re not familiar with. </w:t>
      </w:r>
    </w:p>
    <w:p w14:paraId="5636A4A1" w14:textId="0788AA55" w:rsidR="000825B4" w:rsidRPr="009703F9" w:rsidRDefault="00564817" w:rsidP="00AE45A8">
      <w:pPr>
        <w:pStyle w:val="ListParagraph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 keep a “map” of paints on the lid of my palette.</w:t>
      </w:r>
      <w:r w:rsidR="00E403F6">
        <w:rPr>
          <w:rFonts w:ascii="Arial" w:eastAsia="Times New Roman" w:hAnsi="Arial" w:cs="Arial"/>
          <w:color w:val="000000"/>
          <w:sz w:val="20"/>
          <w:szCs w:val="20"/>
        </w:rPr>
        <w:t xml:space="preserve"> If I put a blob of new color in the working area of my palette I write its name for future reference. It may replace something in my permanent selections.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3292E627" w14:textId="77777777" w:rsidR="009703F9" w:rsidRDefault="00DE0961" w:rsidP="00AE45A8">
      <w:pPr>
        <w:pStyle w:val="ListParagraph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703F9">
        <w:rPr>
          <w:rFonts w:ascii="Arial" w:eastAsia="Times New Roman" w:hAnsi="Arial" w:cs="Arial"/>
          <w:color w:val="000000"/>
          <w:sz w:val="20"/>
          <w:szCs w:val="20"/>
        </w:rPr>
        <w:t>Favorite paint colors</w:t>
      </w:r>
      <w:r w:rsidR="009703F9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14:paraId="6F297AE1" w14:textId="5798B6CB" w:rsidR="009703F9" w:rsidRPr="009703F9" w:rsidRDefault="00F51D52" w:rsidP="00564817">
      <w:pPr>
        <w:pStyle w:val="ListParagraph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Winsor and Newton </w:t>
      </w:r>
      <w:r w:rsidR="009703F9" w:rsidRPr="009703F9">
        <w:rPr>
          <w:rFonts w:ascii="Arial" w:hAnsi="Arial" w:cs="Arial"/>
          <w:color w:val="000000"/>
          <w:sz w:val="20"/>
          <w:szCs w:val="20"/>
        </w:rPr>
        <w:t>New Gamboge</w:t>
      </w:r>
      <w:r w:rsidR="009703F9" w:rsidRPr="009703F9">
        <w:rPr>
          <w:rFonts w:ascii="Arial" w:hAnsi="Arial" w:cs="Arial"/>
          <w:color w:val="000000"/>
          <w:sz w:val="20"/>
          <w:szCs w:val="20"/>
        </w:rPr>
        <w:br/>
        <w:t>Scarlet Lake</w:t>
      </w:r>
      <w:r w:rsidR="009703F9" w:rsidRPr="009703F9">
        <w:rPr>
          <w:rFonts w:ascii="Arial" w:hAnsi="Arial" w:cs="Arial"/>
          <w:color w:val="000000"/>
          <w:sz w:val="20"/>
          <w:szCs w:val="20"/>
        </w:rPr>
        <w:br/>
        <w:t>Alizarin Crimson</w:t>
      </w:r>
      <w:r w:rsidR="009703F9" w:rsidRPr="009703F9">
        <w:rPr>
          <w:rFonts w:ascii="Arial" w:hAnsi="Arial" w:cs="Arial"/>
          <w:color w:val="000000"/>
          <w:sz w:val="20"/>
          <w:szCs w:val="20"/>
        </w:rPr>
        <w:br/>
        <w:t>Pthalo Green</w:t>
      </w:r>
    </w:p>
    <w:p w14:paraId="34BD4A68" w14:textId="77777777" w:rsidR="00F51D52" w:rsidRDefault="009703F9" w:rsidP="009703F9">
      <w:pPr>
        <w:pStyle w:val="ListParagraph"/>
        <w:spacing w:after="24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Cobalt Blue</w:t>
      </w:r>
      <w:r w:rsidRPr="009703F9">
        <w:rPr>
          <w:rFonts w:ascii="Arial" w:hAnsi="Arial" w:cs="Arial"/>
          <w:color w:val="000000"/>
          <w:sz w:val="20"/>
          <w:szCs w:val="20"/>
        </w:rPr>
        <w:br/>
        <w:t>Burnt Sienna</w:t>
      </w:r>
    </w:p>
    <w:p w14:paraId="5F51C408" w14:textId="5CFB8152" w:rsidR="00E403F6" w:rsidRPr="00CC643B" w:rsidRDefault="00F51D52" w:rsidP="00CC643B">
      <w:pPr>
        <w:pStyle w:val="ListParagraph"/>
        <w:spacing w:after="24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You may notice that all are transparent. </w:t>
      </w:r>
      <w:r w:rsidR="009703F9" w:rsidRPr="009703F9">
        <w:rPr>
          <w:rFonts w:ascii="Arial" w:hAnsi="Arial" w:cs="Arial"/>
          <w:color w:val="000000"/>
          <w:sz w:val="20"/>
          <w:szCs w:val="20"/>
        </w:rPr>
        <w:br/>
      </w:r>
      <w:r w:rsidR="00CC643B">
        <w:rPr>
          <w:rFonts w:ascii="Arial" w:hAnsi="Arial" w:cs="Arial"/>
          <w:color w:val="000000"/>
          <w:sz w:val="20"/>
          <w:szCs w:val="20"/>
        </w:rPr>
        <w:t xml:space="preserve">And </w:t>
      </w:r>
      <w:r w:rsidR="009703F9" w:rsidRPr="009703F9">
        <w:rPr>
          <w:rFonts w:ascii="Arial" w:hAnsi="Arial" w:cs="Arial"/>
          <w:color w:val="000000"/>
          <w:sz w:val="20"/>
          <w:szCs w:val="20"/>
        </w:rPr>
        <w:t>Dr. Ph.</w:t>
      </w:r>
      <w:r w:rsidR="00CC643B">
        <w:rPr>
          <w:rFonts w:ascii="Arial" w:hAnsi="Arial" w:cs="Arial"/>
          <w:color w:val="000000"/>
          <w:sz w:val="20"/>
          <w:szCs w:val="20"/>
        </w:rPr>
        <w:t xml:space="preserve"> </w:t>
      </w:r>
      <w:r w:rsidR="009703F9" w:rsidRPr="009703F9">
        <w:rPr>
          <w:rFonts w:ascii="Arial" w:hAnsi="Arial" w:cs="Arial"/>
          <w:color w:val="000000"/>
          <w:sz w:val="20"/>
          <w:szCs w:val="20"/>
        </w:rPr>
        <w:t>Martin's bleed proof white</w:t>
      </w:r>
      <w:r w:rsidR="00CC643B">
        <w:rPr>
          <w:rFonts w:ascii="Arial" w:hAnsi="Arial" w:cs="Arial"/>
          <w:color w:val="000000"/>
          <w:sz w:val="20"/>
          <w:szCs w:val="20"/>
        </w:rPr>
        <w:t xml:space="preserve"> – a necessary addition.</w:t>
      </w:r>
      <w:r w:rsidR="00E403F6" w:rsidRPr="00CC643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924750D" w14:textId="1FF1C571" w:rsidR="00DE0961" w:rsidRPr="009703F9" w:rsidRDefault="00DE0961" w:rsidP="009703F9">
      <w:pPr>
        <w:pStyle w:val="ListParagraph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703F9">
        <w:rPr>
          <w:rFonts w:ascii="Arial" w:eastAsia="Times New Roman" w:hAnsi="Arial" w:cs="Arial"/>
          <w:color w:val="000000"/>
          <w:sz w:val="20"/>
          <w:szCs w:val="20"/>
        </w:rPr>
        <w:t xml:space="preserve">Brands vary as some paints, such as New Gamboge, vary widely between brands. </w:t>
      </w:r>
    </w:p>
    <w:p w14:paraId="2F098CE7" w14:textId="694D4B27" w:rsidR="005F75A9" w:rsidRPr="009703F9" w:rsidRDefault="00E403F6" w:rsidP="00AE45A8">
      <w:pPr>
        <w:pStyle w:val="ListParagraph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I keep a </w:t>
      </w:r>
      <w:r w:rsidR="005F75A9" w:rsidRPr="009703F9">
        <w:rPr>
          <w:rFonts w:ascii="Arial" w:eastAsia="Times New Roman" w:hAnsi="Arial" w:cs="Arial"/>
          <w:color w:val="000000"/>
          <w:sz w:val="20"/>
          <w:szCs w:val="20"/>
        </w:rPr>
        <w:t>3 ring binder with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printed</w:t>
      </w:r>
      <w:r w:rsidR="005F75A9" w:rsidRPr="009703F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information. For me, it’s easier </w:t>
      </w:r>
      <w:r w:rsidR="00CC643B">
        <w:rPr>
          <w:rFonts w:ascii="Arial" w:eastAsia="Times New Roman" w:hAnsi="Arial" w:cs="Arial"/>
          <w:color w:val="000000"/>
          <w:sz w:val="20"/>
          <w:szCs w:val="20"/>
        </w:rPr>
        <w:t xml:space="preserve">than keeping track </w:t>
      </w:r>
      <w:r>
        <w:rPr>
          <w:rFonts w:ascii="Arial" w:eastAsia="Times New Roman" w:hAnsi="Arial" w:cs="Arial"/>
          <w:color w:val="000000"/>
          <w:sz w:val="20"/>
          <w:szCs w:val="20"/>
        </w:rPr>
        <w:t>of everything on the computer.</w:t>
      </w:r>
      <w:r w:rsidR="00CC643B">
        <w:rPr>
          <w:rFonts w:ascii="Arial" w:eastAsia="Times New Roman" w:hAnsi="Arial" w:cs="Arial"/>
          <w:color w:val="000000"/>
          <w:sz w:val="20"/>
          <w:szCs w:val="20"/>
        </w:rPr>
        <w:t xml:space="preserve"> It’s handy to carry to meetings to take notes as well. </w:t>
      </w:r>
    </w:p>
    <w:p w14:paraId="281D8C81" w14:textId="1421B3E2" w:rsidR="005F75A9" w:rsidRPr="009703F9" w:rsidRDefault="00E403F6" w:rsidP="00AE45A8">
      <w:pPr>
        <w:pStyle w:val="ListParagraph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 do, however, make sure I have c</w:t>
      </w:r>
      <w:r w:rsidR="005F75A9" w:rsidRPr="009703F9">
        <w:rPr>
          <w:rFonts w:ascii="Arial" w:eastAsia="Times New Roman" w:hAnsi="Arial" w:cs="Arial"/>
          <w:color w:val="000000"/>
          <w:sz w:val="20"/>
          <w:szCs w:val="20"/>
        </w:rPr>
        <w:t>alendar prompts on phone for annual deadlines such as Art On The Green in Coeur d’Alene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deadlines, etc. </w:t>
      </w:r>
    </w:p>
    <w:p w14:paraId="010BD6C5" w14:textId="4B58E31D" w:rsidR="00C16ECC" w:rsidRPr="00C16ECC" w:rsidRDefault="009674F3" w:rsidP="00C16ECC">
      <w:pPr>
        <w:pStyle w:val="ListParagraph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703F9">
        <w:rPr>
          <w:rFonts w:ascii="Arial" w:eastAsia="Times New Roman" w:hAnsi="Arial" w:cs="Arial"/>
          <w:color w:val="000000"/>
          <w:sz w:val="20"/>
          <w:szCs w:val="20"/>
        </w:rPr>
        <w:t>How to read the label on a tube of watercolor paint</w:t>
      </w:r>
      <w:r w:rsidR="00E403F6">
        <w:rPr>
          <w:rFonts w:ascii="Arial" w:eastAsia="Times New Roman" w:hAnsi="Arial" w:cs="Arial"/>
          <w:color w:val="000000"/>
          <w:sz w:val="20"/>
          <w:szCs w:val="20"/>
        </w:rPr>
        <w:t xml:space="preserve">. The three most important pieces of information, besides the color itself, are the lightfastness, the transparency, and the “class” of paint. Always get the best paint you can afford. </w:t>
      </w:r>
    </w:p>
    <w:p w14:paraId="5F100F01" w14:textId="28B8EFE9" w:rsidR="005F75A9" w:rsidRPr="009703F9" w:rsidRDefault="000D0EE2" w:rsidP="005F75A9">
      <w:pPr>
        <w:pStyle w:val="ListParagraph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703F9">
        <w:rPr>
          <w:rFonts w:ascii="Arial" w:eastAsia="Times New Roman" w:hAnsi="Arial" w:cs="Arial"/>
          <w:color w:val="000000"/>
          <w:sz w:val="20"/>
          <w:szCs w:val="20"/>
        </w:rPr>
        <w:t xml:space="preserve">Photograph progression of paintings. </w:t>
      </w:r>
      <w:r w:rsidR="009703F9">
        <w:rPr>
          <w:rFonts w:ascii="Arial" w:eastAsia="Times New Roman" w:hAnsi="Arial" w:cs="Arial"/>
          <w:color w:val="000000"/>
          <w:sz w:val="20"/>
          <w:szCs w:val="20"/>
        </w:rPr>
        <w:t>Not only can you keep track of what you’ve done, but s</w:t>
      </w:r>
      <w:r w:rsidRPr="009703F9">
        <w:rPr>
          <w:rFonts w:ascii="Arial" w:eastAsia="Times New Roman" w:hAnsi="Arial" w:cs="Arial"/>
          <w:color w:val="000000"/>
          <w:sz w:val="20"/>
          <w:szCs w:val="20"/>
        </w:rPr>
        <w:t xml:space="preserve">eeing your </w:t>
      </w:r>
      <w:r w:rsidR="009703F9">
        <w:rPr>
          <w:rFonts w:ascii="Arial" w:eastAsia="Times New Roman" w:hAnsi="Arial" w:cs="Arial"/>
          <w:color w:val="000000"/>
          <w:sz w:val="20"/>
          <w:szCs w:val="20"/>
        </w:rPr>
        <w:t>painting</w:t>
      </w:r>
      <w:r w:rsidRPr="009703F9">
        <w:rPr>
          <w:rFonts w:ascii="Arial" w:eastAsia="Times New Roman" w:hAnsi="Arial" w:cs="Arial"/>
          <w:color w:val="000000"/>
          <w:sz w:val="20"/>
          <w:szCs w:val="20"/>
        </w:rPr>
        <w:t xml:space="preserve"> in miniature is helpful for critiquing your own work.</w:t>
      </w:r>
      <w:r w:rsidR="00CC643B">
        <w:rPr>
          <w:rFonts w:ascii="Arial" w:eastAsia="Times New Roman" w:hAnsi="Arial" w:cs="Arial"/>
          <w:color w:val="000000"/>
          <w:sz w:val="20"/>
          <w:szCs w:val="20"/>
        </w:rPr>
        <w:t xml:space="preserve"> Also helpful for creating the same painting again.</w:t>
      </w:r>
    </w:p>
    <w:p w14:paraId="2A5301AF" w14:textId="433C70C6" w:rsidR="005F75A9" w:rsidRPr="009703F9" w:rsidRDefault="005F75A9" w:rsidP="00B00C77">
      <w:pPr>
        <w:pStyle w:val="ListParagraph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703F9">
        <w:rPr>
          <w:rFonts w:ascii="Arial" w:eastAsia="Times New Roman" w:hAnsi="Arial" w:cs="Arial"/>
          <w:color w:val="000000"/>
          <w:sz w:val="20"/>
          <w:szCs w:val="20"/>
        </w:rPr>
        <w:t>What I do when I travel, particularly air travel</w:t>
      </w:r>
      <w:r w:rsidR="00C16ECC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CC643B">
        <w:rPr>
          <w:rFonts w:ascii="Arial" w:eastAsia="Times New Roman" w:hAnsi="Arial" w:cs="Arial"/>
          <w:color w:val="000000"/>
          <w:sz w:val="20"/>
          <w:szCs w:val="20"/>
        </w:rPr>
        <w:t xml:space="preserve"> I use good watercolor pencils, then a brush with water to blend and brighten the colors. These make good planning sketches for future paintings. </w:t>
      </w:r>
    </w:p>
    <w:p w14:paraId="4BDF007F" w14:textId="0B95F4EE" w:rsidR="000825B4" w:rsidRPr="009703F9" w:rsidRDefault="000825B4" w:rsidP="005F75A9">
      <w:pPr>
        <w:spacing w:after="24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</w:p>
    <w:p w14:paraId="528DBEBB" w14:textId="77777777" w:rsidR="00AF730C" w:rsidRPr="009703F9" w:rsidRDefault="00AF730C" w:rsidP="00AF730C">
      <w:pPr>
        <w:spacing w:after="0"/>
        <w:rPr>
          <w:rFonts w:ascii="Arial" w:hAnsi="Arial" w:cs="Arial"/>
          <w:sz w:val="20"/>
          <w:szCs w:val="20"/>
        </w:rPr>
      </w:pPr>
    </w:p>
    <w:sectPr w:rsidR="00AF730C" w:rsidRPr="009703F9" w:rsidSect="00AF730C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6E0DE" w14:textId="77777777" w:rsidR="0015457E" w:rsidRDefault="0015457E" w:rsidP="00AF730C">
      <w:pPr>
        <w:spacing w:after="0" w:line="240" w:lineRule="auto"/>
      </w:pPr>
      <w:r>
        <w:separator/>
      </w:r>
    </w:p>
  </w:endnote>
  <w:endnote w:type="continuationSeparator" w:id="0">
    <w:p w14:paraId="4E910754" w14:textId="77777777" w:rsidR="0015457E" w:rsidRDefault="0015457E" w:rsidP="00AF7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FAA00" w14:textId="77777777" w:rsidR="0015457E" w:rsidRDefault="0015457E" w:rsidP="00AF730C">
      <w:pPr>
        <w:spacing w:after="0" w:line="240" w:lineRule="auto"/>
      </w:pPr>
      <w:r>
        <w:separator/>
      </w:r>
    </w:p>
  </w:footnote>
  <w:footnote w:type="continuationSeparator" w:id="0">
    <w:p w14:paraId="2F2F430D" w14:textId="77777777" w:rsidR="0015457E" w:rsidRDefault="0015457E" w:rsidP="00AF7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05AC4"/>
    <w:multiLevelType w:val="hybridMultilevel"/>
    <w:tmpl w:val="8F505DA4"/>
    <w:lvl w:ilvl="0" w:tplc="0EDA0F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7C5555"/>
    <w:multiLevelType w:val="hybridMultilevel"/>
    <w:tmpl w:val="13FE5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EBA"/>
    <w:rsid w:val="000825B4"/>
    <w:rsid w:val="000D0EE2"/>
    <w:rsid w:val="0015457E"/>
    <w:rsid w:val="00190702"/>
    <w:rsid w:val="001B0E56"/>
    <w:rsid w:val="001F0E53"/>
    <w:rsid w:val="00256FFB"/>
    <w:rsid w:val="002D1EBA"/>
    <w:rsid w:val="003A58E9"/>
    <w:rsid w:val="00564817"/>
    <w:rsid w:val="005F75A9"/>
    <w:rsid w:val="00644741"/>
    <w:rsid w:val="007F3FB0"/>
    <w:rsid w:val="009674F3"/>
    <w:rsid w:val="009703F9"/>
    <w:rsid w:val="00AE45A8"/>
    <w:rsid w:val="00AF730C"/>
    <w:rsid w:val="00B00C77"/>
    <w:rsid w:val="00B37171"/>
    <w:rsid w:val="00BA784A"/>
    <w:rsid w:val="00BB2B7E"/>
    <w:rsid w:val="00C16ECC"/>
    <w:rsid w:val="00C30FCF"/>
    <w:rsid w:val="00CA6092"/>
    <w:rsid w:val="00CC643B"/>
    <w:rsid w:val="00DE0961"/>
    <w:rsid w:val="00E00486"/>
    <w:rsid w:val="00E403F6"/>
    <w:rsid w:val="00F5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5EA71"/>
  <w15:docId w15:val="{F646F2D7-D19A-4360-879E-B96E1EED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30C"/>
  </w:style>
  <w:style w:type="paragraph" w:styleId="Footer">
    <w:name w:val="footer"/>
    <w:basedOn w:val="Normal"/>
    <w:link w:val="FooterChar"/>
    <w:uiPriority w:val="99"/>
    <w:unhideWhenUsed/>
    <w:rsid w:val="00AF7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30C"/>
  </w:style>
  <w:style w:type="paragraph" w:styleId="ListParagraph">
    <w:name w:val="List Paragraph"/>
    <w:basedOn w:val="Normal"/>
    <w:uiPriority w:val="34"/>
    <w:qFormat/>
    <w:rsid w:val="00082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 Federspiel</dc:creator>
  <cp:keywords/>
  <dc:description/>
  <cp:lastModifiedBy>Gail Johannes</cp:lastModifiedBy>
  <cp:revision>2</cp:revision>
  <dcterms:created xsi:type="dcterms:W3CDTF">2022-02-16T19:16:00Z</dcterms:created>
  <dcterms:modified xsi:type="dcterms:W3CDTF">2022-02-16T19:16:00Z</dcterms:modified>
</cp:coreProperties>
</file>